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176" w:rsidRDefault="00CA5308">
      <w:pPr>
        <w:pStyle w:val="ConsPlusNormal"/>
        <w:widowControl/>
        <w:tabs>
          <w:tab w:val="left" w:pos="6521"/>
        </w:tabs>
        <w:ind w:left="6521" w:hanging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17</w:t>
      </w:r>
    </w:p>
    <w:p w:rsidR="00AB3176" w:rsidRDefault="00CA5308">
      <w:pPr>
        <w:pStyle w:val="ConsPlusNormal"/>
        <w:widowControl/>
        <w:tabs>
          <w:tab w:val="left" w:pos="7020"/>
        </w:tabs>
        <w:ind w:left="5387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 Тарифному соглашению на 2019 год</w:t>
      </w:r>
    </w:p>
    <w:p w:rsidR="00AB3176" w:rsidRDefault="00CA5308"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«28» декабря 2018 года </w:t>
      </w:r>
    </w:p>
    <w:p w:rsidR="00AB3176" w:rsidRDefault="00AB3176">
      <w:pPr>
        <w:pStyle w:val="ConsPlusNormal"/>
        <w:widowControl/>
        <w:tabs>
          <w:tab w:val="left" w:pos="7020"/>
        </w:tabs>
        <w:ind w:left="5954" w:hanging="284"/>
        <w:rPr>
          <w:rFonts w:ascii="Times New Roman" w:hAnsi="Times New Roman" w:cs="Times New Roman"/>
          <w:sz w:val="24"/>
          <w:szCs w:val="24"/>
        </w:rPr>
      </w:pPr>
    </w:p>
    <w:p w:rsidR="00AB3176" w:rsidRDefault="00CA5308">
      <w:pPr>
        <w:pStyle w:val="ConsPlusNormal"/>
        <w:widowControl/>
        <w:tabs>
          <w:tab w:val="left" w:pos="7020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AB3176" w:rsidRPr="00CA5308" w:rsidRDefault="00AB3176" w:rsidP="00CA5308">
      <w:pPr>
        <w:spacing w:line="276" w:lineRule="auto"/>
        <w:rPr>
          <w:sz w:val="26"/>
          <w:szCs w:val="26"/>
        </w:rPr>
      </w:pPr>
    </w:p>
    <w:p w:rsidR="00AB3176" w:rsidRPr="00CA5308" w:rsidRDefault="00CA5308" w:rsidP="00CA5308">
      <w:pPr>
        <w:spacing w:line="276" w:lineRule="auto"/>
        <w:ind w:firstLine="567"/>
        <w:jc w:val="center"/>
        <w:rPr>
          <w:sz w:val="26"/>
          <w:szCs w:val="26"/>
        </w:rPr>
      </w:pPr>
      <w:r w:rsidRPr="00CA5308">
        <w:rPr>
          <w:b/>
          <w:sz w:val="26"/>
          <w:szCs w:val="26"/>
        </w:rPr>
        <w:t>Порядок оплаты профилактического медицинского осмотра взрослого населения.</w:t>
      </w:r>
    </w:p>
    <w:p w:rsidR="00AB3176" w:rsidRPr="00CA5308" w:rsidRDefault="00AB3176" w:rsidP="00CA5308">
      <w:pPr>
        <w:spacing w:line="276" w:lineRule="auto"/>
        <w:ind w:firstLine="567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567"/>
        <w:jc w:val="center"/>
        <w:rPr>
          <w:b/>
          <w:sz w:val="26"/>
          <w:szCs w:val="26"/>
        </w:rPr>
      </w:pPr>
    </w:p>
    <w:p w:rsidR="00AB3176" w:rsidRPr="00CA5308" w:rsidRDefault="00CA5308" w:rsidP="00CA5308">
      <w:pPr>
        <w:pStyle w:val="a8"/>
        <w:numPr>
          <w:ilvl w:val="0"/>
          <w:numId w:val="20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CA5308">
        <w:rPr>
          <w:sz w:val="26"/>
          <w:szCs w:val="26"/>
        </w:rPr>
        <w:t>Финансовое обеспечение медицинских организаций, участвующих в проведении профилактических медицинских осмотров, осуществляется  за счет средств, обязательного медицинского страхования, в рамках Территориальной программы государственных гарантий бесплатного</w:t>
      </w:r>
      <w:r w:rsidRPr="00CA5308">
        <w:rPr>
          <w:sz w:val="26"/>
          <w:szCs w:val="26"/>
        </w:rPr>
        <w:t xml:space="preserve"> оказания гражданам медицинской помощи на территории Магаданской области, действующей в текущем году.  </w:t>
      </w:r>
    </w:p>
    <w:p w:rsidR="00AB3176" w:rsidRPr="00CA5308" w:rsidRDefault="00CA5308" w:rsidP="00CA5308">
      <w:pPr>
        <w:spacing w:line="276" w:lineRule="auto"/>
        <w:ind w:firstLine="567"/>
        <w:jc w:val="both"/>
        <w:rPr>
          <w:sz w:val="26"/>
          <w:szCs w:val="26"/>
        </w:rPr>
      </w:pPr>
      <w:r w:rsidRPr="00CA5308">
        <w:rPr>
          <w:sz w:val="26"/>
          <w:szCs w:val="26"/>
        </w:rPr>
        <w:t>2. Профилактический медицинский осмотр  осуществляется медицинскими организациями, перечень которых утверждается приказом Министерства здравоохранения и</w:t>
      </w:r>
      <w:r w:rsidRPr="00CA5308">
        <w:rPr>
          <w:sz w:val="26"/>
          <w:szCs w:val="26"/>
        </w:rPr>
        <w:t xml:space="preserve"> демографической политики Магаданской области</w:t>
      </w:r>
      <w:r w:rsidRPr="00CA5308">
        <w:rPr>
          <w:bCs/>
          <w:sz w:val="26"/>
          <w:szCs w:val="26"/>
        </w:rPr>
        <w:t xml:space="preserve">, </w:t>
      </w:r>
      <w:r w:rsidRPr="00CA5308">
        <w:rPr>
          <w:sz w:val="26"/>
          <w:szCs w:val="26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06.12.2012 г. № 1011н «Об утверждении</w:t>
      </w:r>
      <w:r w:rsidRPr="00CA5308">
        <w:rPr>
          <w:sz w:val="26"/>
          <w:szCs w:val="26"/>
        </w:rPr>
        <w:t xml:space="preserve"> порядка проведения профилактического медицинского осмотра».</w:t>
      </w:r>
    </w:p>
    <w:p w:rsidR="00AB3176" w:rsidRPr="00CA5308" w:rsidRDefault="00CA5308" w:rsidP="00CA5308">
      <w:pPr>
        <w:spacing w:line="276" w:lineRule="auto"/>
        <w:ind w:firstLine="567"/>
        <w:jc w:val="both"/>
        <w:rPr>
          <w:sz w:val="26"/>
          <w:szCs w:val="26"/>
        </w:rPr>
      </w:pPr>
      <w:r w:rsidRPr="00CA5308">
        <w:rPr>
          <w:sz w:val="26"/>
          <w:szCs w:val="26"/>
        </w:rPr>
        <w:t>В случае отсутствия у медицинской организации, участвующей в проведении профилактического медицинского осмотра лицензии по отдельным видам работ (услуг), необходимым для осуществления профилактич</w:t>
      </w:r>
      <w:r w:rsidRPr="00CA5308">
        <w:rPr>
          <w:sz w:val="26"/>
          <w:szCs w:val="26"/>
        </w:rPr>
        <w:t>еского медицинского осмотра   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пр</w:t>
      </w:r>
      <w:r w:rsidRPr="00CA5308">
        <w:rPr>
          <w:sz w:val="26"/>
          <w:szCs w:val="26"/>
        </w:rPr>
        <w:t xml:space="preserve">офилактического медицинского  осмотра </w:t>
      </w:r>
      <w:r w:rsidRPr="00CA5308">
        <w:rPr>
          <w:bCs/>
          <w:sz w:val="26"/>
          <w:szCs w:val="26"/>
        </w:rPr>
        <w:t xml:space="preserve">  </w:t>
      </w:r>
      <w:r w:rsidRPr="00CA5308">
        <w:rPr>
          <w:sz w:val="26"/>
          <w:szCs w:val="26"/>
        </w:rPr>
        <w:t xml:space="preserve"> или выполнения диагностического исследования с медицинской организацией, имеющей лицензию на медицинскую деятельность по данному виду работ (услуг).</w:t>
      </w:r>
      <w:r w:rsidRPr="00CA5308">
        <w:rPr>
          <w:sz w:val="26"/>
          <w:szCs w:val="26"/>
        </w:rPr>
        <w:t xml:space="preserve">  </w:t>
      </w:r>
    </w:p>
    <w:p w:rsidR="00AB3176" w:rsidRPr="00CA5308" w:rsidRDefault="00CA5308" w:rsidP="00CA5308">
      <w:pPr>
        <w:pStyle w:val="a9"/>
        <w:spacing w:line="276" w:lineRule="auto"/>
        <w:ind w:left="0" w:right="-1" w:firstLine="567"/>
        <w:jc w:val="both"/>
        <w:rPr>
          <w:b w:val="0"/>
          <w:sz w:val="26"/>
          <w:szCs w:val="26"/>
        </w:rPr>
      </w:pPr>
      <w:r w:rsidRPr="00CA5308">
        <w:rPr>
          <w:b w:val="0"/>
          <w:i w:val="0"/>
          <w:sz w:val="26"/>
          <w:szCs w:val="26"/>
        </w:rPr>
        <w:t>3.</w:t>
      </w:r>
      <w:r w:rsidRPr="00CA5308">
        <w:rPr>
          <w:i w:val="0"/>
          <w:sz w:val="26"/>
          <w:szCs w:val="26"/>
        </w:rPr>
        <w:t xml:space="preserve"> </w:t>
      </w:r>
      <w:r w:rsidRPr="00CA5308">
        <w:rPr>
          <w:b w:val="0"/>
          <w:i w:val="0"/>
          <w:sz w:val="26"/>
          <w:szCs w:val="26"/>
        </w:rPr>
        <w:t xml:space="preserve">Оплата </w:t>
      </w:r>
      <w:r w:rsidRPr="00CA5308">
        <w:rPr>
          <w:b w:val="0"/>
          <w:bCs/>
          <w:i w:val="0"/>
          <w:sz w:val="26"/>
          <w:szCs w:val="26"/>
        </w:rPr>
        <w:t xml:space="preserve">профилактического медицинского осмотра осуществляется </w:t>
      </w:r>
      <w:r w:rsidRPr="00CA5308">
        <w:rPr>
          <w:b w:val="0"/>
          <w:i w:val="0"/>
          <w:sz w:val="26"/>
          <w:szCs w:val="26"/>
        </w:rPr>
        <w:t>только по законченному случаю по тарифам, утвержденным Приложением № 1 к настоящему Порядку.</w:t>
      </w:r>
    </w:p>
    <w:p w:rsidR="00AB3176" w:rsidRPr="00CA5308" w:rsidRDefault="00CA5308" w:rsidP="00CA5308">
      <w:pPr>
        <w:spacing w:line="276" w:lineRule="auto"/>
        <w:ind w:firstLine="567"/>
        <w:jc w:val="both"/>
        <w:rPr>
          <w:sz w:val="26"/>
          <w:szCs w:val="26"/>
        </w:rPr>
      </w:pPr>
      <w:r w:rsidRPr="00CA5308">
        <w:rPr>
          <w:sz w:val="26"/>
          <w:szCs w:val="26"/>
        </w:rPr>
        <w:t>Законченный случай профилактического медицинского осмотра составляет 85% от объема обследования, установленного для данного возраста и пола гражданина (с учетом ис</w:t>
      </w:r>
      <w:r w:rsidRPr="00CA5308">
        <w:rPr>
          <w:sz w:val="26"/>
          <w:szCs w:val="26"/>
        </w:rPr>
        <w:t>следований, выполненных ранее вне рамок профилактического медицинского осмотра и отказов гражданина от прохождения обследования) в соответствии с  приказом Минздрава России 06.12.2012 г. № 1011н «Об утверждении порядка проведения профилактического медицинс</w:t>
      </w:r>
      <w:r w:rsidRPr="00CA5308">
        <w:rPr>
          <w:sz w:val="26"/>
          <w:szCs w:val="26"/>
        </w:rPr>
        <w:t xml:space="preserve">кого осмотра». </w:t>
      </w:r>
    </w:p>
    <w:p w:rsidR="00AB3176" w:rsidRPr="00CA5308" w:rsidRDefault="00CA5308" w:rsidP="00CA5308">
      <w:pPr>
        <w:spacing w:line="276" w:lineRule="auto"/>
        <w:ind w:firstLine="567"/>
        <w:jc w:val="both"/>
        <w:rPr>
          <w:sz w:val="26"/>
          <w:szCs w:val="26"/>
        </w:rPr>
      </w:pPr>
      <w:r w:rsidRPr="00CA5308">
        <w:rPr>
          <w:sz w:val="26"/>
          <w:szCs w:val="26"/>
        </w:rPr>
        <w:t>4.  Медицинские организации формируют реестры счетов по профилактическому медицинскому осмотру взрослого населения в соответствии с требованиями приказа ФФОМС от 07.04.2011 N 79 (ред. от 13.12.2018) "Об утверждении Общих принципов построени</w:t>
      </w:r>
      <w:r w:rsidRPr="00CA5308">
        <w:rPr>
          <w:sz w:val="26"/>
          <w:szCs w:val="26"/>
        </w:rPr>
        <w:t xml:space="preserve">я и функционирования информационных </w:t>
      </w:r>
      <w:r w:rsidRPr="00CA5308">
        <w:rPr>
          <w:sz w:val="26"/>
          <w:szCs w:val="26"/>
        </w:rPr>
        <w:lastRenderedPageBreak/>
        <w:t>систем и порядка информационного взаимодействия в сфере обязательного медицинского страхования" и счет на оплату расходов по проведению профилактического медицинского осмотра</w:t>
      </w:r>
      <w:r w:rsidRPr="00CA5308">
        <w:rPr>
          <w:bCs/>
          <w:sz w:val="26"/>
          <w:szCs w:val="26"/>
        </w:rPr>
        <w:t>, согласно Приложению № 2 к настоящему Порядку</w:t>
      </w:r>
      <w:r w:rsidRPr="00CA5308">
        <w:rPr>
          <w:bCs/>
          <w:sz w:val="26"/>
          <w:szCs w:val="26"/>
        </w:rPr>
        <w:t xml:space="preserve"> </w:t>
      </w:r>
      <w:r w:rsidRPr="00CA5308">
        <w:rPr>
          <w:sz w:val="26"/>
          <w:szCs w:val="26"/>
        </w:rPr>
        <w:t xml:space="preserve">и представляют их в страховую медицинскую организацию, в которой застрахованы </w:t>
      </w:r>
      <w:r w:rsidRPr="00CA5308">
        <w:rPr>
          <w:bCs/>
          <w:sz w:val="26"/>
          <w:szCs w:val="26"/>
        </w:rPr>
        <w:t>граждане</w:t>
      </w:r>
      <w:r w:rsidRPr="00CA5308">
        <w:rPr>
          <w:sz w:val="26"/>
          <w:szCs w:val="26"/>
        </w:rPr>
        <w:t>, прошедшие профилактический медицинский осмотр, ежемесячно в течение пяти рабочих дней месяца, следующего за отчетным на бумажном носителе и в электроном виде.</w:t>
      </w:r>
    </w:p>
    <w:p w:rsidR="00AB3176" w:rsidRPr="00CA5308" w:rsidRDefault="00CA5308" w:rsidP="00CA5308">
      <w:pPr>
        <w:spacing w:line="276" w:lineRule="auto"/>
        <w:ind w:firstLine="474"/>
        <w:jc w:val="both"/>
        <w:rPr>
          <w:sz w:val="26"/>
          <w:szCs w:val="26"/>
        </w:rPr>
      </w:pPr>
      <w:r w:rsidRPr="00CA5308">
        <w:rPr>
          <w:sz w:val="26"/>
          <w:szCs w:val="26"/>
        </w:rPr>
        <w:t>5. Страх</w:t>
      </w:r>
      <w:r w:rsidRPr="00CA5308">
        <w:rPr>
          <w:sz w:val="26"/>
          <w:szCs w:val="26"/>
        </w:rPr>
        <w:t>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</w:t>
      </w:r>
      <w:r w:rsidRPr="00CA5308">
        <w:rPr>
          <w:sz w:val="26"/>
          <w:szCs w:val="26"/>
        </w:rPr>
        <w:t>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ОМС».</w:t>
      </w: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  <w:bookmarkStart w:id="0" w:name="_GoBack"/>
      <w:bookmarkEnd w:id="0"/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Default="00AB3176">
      <w:pPr>
        <w:ind w:firstLine="474"/>
        <w:jc w:val="both"/>
        <w:rPr>
          <w:sz w:val="24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54"/>
      </w:tblGrid>
      <w:tr w:rsidR="00AB3176">
        <w:trPr>
          <w:trHeight w:val="420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176" w:rsidRDefault="00AB3176">
            <w:pPr>
              <w:jc w:val="right"/>
              <w:rPr>
                <w:color w:val="000000"/>
              </w:rPr>
            </w:pPr>
          </w:p>
          <w:p w:rsidR="00AB3176" w:rsidRDefault="00CA53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Приложение № 1 к Порядку </w:t>
            </w:r>
          </w:p>
          <w:p w:rsidR="00AB3176" w:rsidRDefault="00CA53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оплаты  </w:t>
            </w:r>
            <w:r>
              <w:rPr>
                <w:color w:val="000000"/>
              </w:rPr>
              <w:t xml:space="preserve">профилактического </w:t>
            </w:r>
          </w:p>
          <w:p w:rsidR="00AB3176" w:rsidRDefault="00CA53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</w:tbl>
    <w:p w:rsidR="00AB3176" w:rsidRDefault="00AB3176">
      <w:pPr>
        <w:rPr>
          <w:sz w:val="24"/>
          <w:szCs w:val="24"/>
        </w:rPr>
      </w:pPr>
    </w:p>
    <w:p w:rsidR="00AB3176" w:rsidRDefault="00AB3176">
      <w:pPr>
        <w:rPr>
          <w:sz w:val="24"/>
          <w:szCs w:val="24"/>
        </w:rPr>
      </w:pPr>
    </w:p>
    <w:p w:rsidR="00AB3176" w:rsidRDefault="00CA5308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ТАРИФЫ</w:t>
      </w:r>
    </w:p>
    <w:p w:rsidR="00AB3176" w:rsidRDefault="00CA5308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проведение профилактических медицинских осмотров взрослого населения Магаданской области</w:t>
      </w:r>
    </w:p>
    <w:p w:rsidR="00AB3176" w:rsidRDefault="00CA5308">
      <w:pPr>
        <w:spacing w:line="240" w:lineRule="atLeast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на 2019 год</w:t>
      </w:r>
    </w:p>
    <w:p w:rsidR="00AB3176" w:rsidRDefault="00AB3176"/>
    <w:p w:rsidR="00AB3176" w:rsidRDefault="00AB3176"/>
    <w:tbl>
      <w:tblPr>
        <w:tblW w:w="9329" w:type="dxa"/>
        <w:tblInd w:w="93" w:type="dxa"/>
        <w:tblLook w:val="04A0" w:firstRow="1" w:lastRow="0" w:firstColumn="1" w:lastColumn="0" w:noHBand="0" w:noVBand="1"/>
      </w:tblPr>
      <w:tblGrid>
        <w:gridCol w:w="630"/>
        <w:gridCol w:w="5789"/>
        <w:gridCol w:w="2935"/>
      </w:tblGrid>
      <w:tr w:rsidR="00AB3176">
        <w:trPr>
          <w:trHeight w:val="300"/>
        </w:trPr>
        <w:tc>
          <w:tcPr>
            <w:tcW w:w="9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176" w:rsidRDefault="00CA530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br w:type="page"/>
            </w:r>
            <w:r>
              <w:rPr>
                <w:b/>
                <w:bCs/>
                <w:sz w:val="24"/>
                <w:szCs w:val="24"/>
              </w:rPr>
              <w:t>Профилактические медицинские осмотры  взрослого населения</w:t>
            </w:r>
          </w:p>
        </w:tc>
      </w:tr>
      <w:tr w:rsidR="00AB3176">
        <w:trPr>
          <w:trHeight w:val="50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 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Стоимость, руб.</w:t>
            </w:r>
          </w:p>
        </w:tc>
      </w:tr>
      <w:tr w:rsidR="00AB3176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029,2</w:t>
            </w:r>
          </w:p>
        </w:tc>
      </w:tr>
      <w:tr w:rsidR="00AB3176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и старше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2 202,8</w:t>
            </w:r>
          </w:p>
        </w:tc>
      </w:tr>
      <w:tr w:rsidR="00AB3176">
        <w:trPr>
          <w:trHeight w:val="300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176" w:rsidRDefault="00AB317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176" w:rsidRDefault="00AB317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176" w:rsidRDefault="00AB317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B3176">
        <w:trPr>
          <w:trHeight w:val="44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 </w:t>
            </w:r>
          </w:p>
        </w:tc>
        <w:tc>
          <w:tcPr>
            <w:tcW w:w="5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Стоимость, руб.</w:t>
            </w:r>
          </w:p>
        </w:tc>
      </w:tr>
      <w:tr w:rsidR="00AB3176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18-38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2 029,2</w:t>
            </w:r>
          </w:p>
        </w:tc>
      </w:tr>
      <w:tr w:rsidR="00AB3176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39-44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3 167,1</w:t>
            </w:r>
          </w:p>
        </w:tc>
      </w:tr>
      <w:tr w:rsidR="00AB3176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и старше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3 340,7</w:t>
            </w:r>
          </w:p>
        </w:tc>
      </w:tr>
    </w:tbl>
    <w:p w:rsidR="00AB3176" w:rsidRDefault="00AB3176"/>
    <w:p w:rsidR="00AB3176" w:rsidRDefault="00AB3176"/>
    <w:tbl>
      <w:tblPr>
        <w:tblpPr w:leftFromText="180" w:rightFromText="180" w:vertAnchor="text" w:horzAnchor="margin" w:tblpY="128"/>
        <w:tblW w:w="9398" w:type="dxa"/>
        <w:tblLook w:val="04A0" w:firstRow="1" w:lastRow="0" w:firstColumn="1" w:lastColumn="0" w:noHBand="0" w:noVBand="1"/>
      </w:tblPr>
      <w:tblGrid>
        <w:gridCol w:w="4678"/>
        <w:gridCol w:w="1460"/>
        <w:gridCol w:w="1420"/>
        <w:gridCol w:w="1840"/>
      </w:tblGrid>
      <w:tr w:rsidR="00AB3176">
        <w:trPr>
          <w:trHeight w:val="1245"/>
        </w:trPr>
        <w:tc>
          <w:tcPr>
            <w:tcW w:w="939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Перечень  </w:t>
            </w:r>
          </w:p>
          <w:p w:rsidR="00AB3176" w:rsidRDefault="00CA530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исследований и осмотра врача-терапевта при проведении профилактического медицинского осмотра взрослого населения: </w:t>
            </w:r>
          </w:p>
          <w:p w:rsidR="00AB3176" w:rsidRDefault="00CA5308">
            <w:pPr>
              <w:pStyle w:val="a8"/>
              <w:numPr>
                <w:ilvl w:val="0"/>
                <w:numId w:val="19"/>
              </w:num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Мужчины</w:t>
            </w:r>
          </w:p>
        </w:tc>
      </w:tr>
      <w:tr w:rsidR="00AB3176">
        <w:trPr>
          <w:trHeight w:val="299"/>
        </w:trPr>
        <w:tc>
          <w:tcPr>
            <w:tcW w:w="46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Осмотр, исследование, процедура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Цена за одну услугу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Возраст (лет)</w:t>
            </w:r>
          </w:p>
        </w:tc>
      </w:tr>
      <w:tr w:rsidR="00AB3176">
        <w:trPr>
          <w:trHeight w:val="390"/>
        </w:trPr>
        <w:tc>
          <w:tcPr>
            <w:tcW w:w="46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AB317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AB317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18 - 44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и старше</w:t>
            </w:r>
          </w:p>
        </w:tc>
      </w:tr>
      <w:tr w:rsidR="00AB3176">
        <w:trPr>
          <w:trHeight w:val="539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Опрос (анкетирование) на выявление хронических неинфекционных заболеваний, факторов риска их развития и туберкулеза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0</w:t>
            </w:r>
          </w:p>
        </w:tc>
      </w:tr>
      <w:tr w:rsidR="00AB3176">
        <w:trPr>
          <w:trHeight w:val="38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Измерение артериального давления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36,3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36,3</w:t>
            </w:r>
          </w:p>
        </w:tc>
      </w:tr>
      <w:tr w:rsidR="00AB3176">
        <w:trPr>
          <w:trHeight w:val="55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Антропометрия (рост, масса тела, окружность талии, индекс массы тела)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66,50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66,5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66,5</w:t>
            </w:r>
          </w:p>
        </w:tc>
      </w:tr>
      <w:tr w:rsidR="00AB3176">
        <w:trPr>
          <w:trHeight w:val="42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общий холестерин (с учётом забора крови)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223,00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223,0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223,0</w:t>
            </w:r>
          </w:p>
        </w:tc>
      </w:tr>
      <w:tr w:rsidR="00AB3176">
        <w:trPr>
          <w:trHeight w:val="39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глюкозу (без забора крови)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49,1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49,1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49,1</w:t>
            </w:r>
          </w:p>
        </w:tc>
      </w:tr>
      <w:tr w:rsidR="00AB3176">
        <w:trPr>
          <w:trHeight w:val="45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Клинический анализ крови (не менее: гемоглобин, лейкоциты, СОЭ)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323,50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323,5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323,5</w:t>
            </w:r>
          </w:p>
        </w:tc>
      </w:tr>
      <w:tr w:rsidR="00AB3176">
        <w:trPr>
          <w:trHeight w:val="41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Анализ кала на скрытую кровь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173,6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173,6</w:t>
            </w:r>
          </w:p>
        </w:tc>
      </w:tr>
      <w:tr w:rsidR="00AB3176">
        <w:trPr>
          <w:trHeight w:val="404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Флюорография легких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490,5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490,5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490,5</w:t>
            </w:r>
          </w:p>
        </w:tc>
      </w:tr>
      <w:tr w:rsidR="00AB3176">
        <w:trPr>
          <w:trHeight w:val="1012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Осмотр врача-терапевта /врача общей практики/семейного врача, включающий определение </w:t>
            </w:r>
            <w:r>
              <w:rPr>
                <w:color w:val="000000"/>
              </w:rPr>
              <w:t>группы состояния здоровья, группы  диспансерного наблюдения, краткое профилактическое консультирование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840,3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840,3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840,3</w:t>
            </w:r>
          </w:p>
        </w:tc>
      </w:tr>
      <w:tr w:rsidR="00AB3176">
        <w:trPr>
          <w:trHeight w:val="617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ИТОГО стоимость профилактического медицинского осмотра для мужчин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b/>
                <w:bCs/>
                <w:color w:val="000000"/>
                <w:sz w:val="22"/>
                <w:szCs w:val="24"/>
              </w:rPr>
            </w:pPr>
            <w:r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b/>
                <w:bCs/>
                <w:color w:val="000000"/>
                <w:sz w:val="22"/>
                <w:szCs w:val="24"/>
              </w:rPr>
            </w:pPr>
            <w:r>
              <w:rPr>
                <w:b/>
                <w:bCs/>
                <w:color w:val="000000"/>
                <w:sz w:val="22"/>
              </w:rPr>
              <w:t>2 029,2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b/>
                <w:bCs/>
                <w:color w:val="000000"/>
                <w:sz w:val="22"/>
                <w:szCs w:val="24"/>
              </w:rPr>
            </w:pPr>
            <w:r>
              <w:rPr>
                <w:b/>
                <w:bCs/>
                <w:color w:val="000000"/>
                <w:sz w:val="22"/>
              </w:rPr>
              <w:t>2 202,8</w:t>
            </w:r>
          </w:p>
        </w:tc>
      </w:tr>
    </w:tbl>
    <w:p w:rsidR="00AB3176" w:rsidRDefault="00CA5308">
      <w:pPr>
        <w:pStyle w:val="a8"/>
        <w:numPr>
          <w:ilvl w:val="0"/>
          <w:numId w:val="19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Женщины</w:t>
      </w:r>
    </w:p>
    <w:p w:rsidR="00AB3176" w:rsidRDefault="00AB3176"/>
    <w:tbl>
      <w:tblPr>
        <w:tblW w:w="9770" w:type="dxa"/>
        <w:tblInd w:w="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546"/>
        <w:gridCol w:w="1360"/>
        <w:gridCol w:w="1240"/>
        <w:gridCol w:w="1400"/>
        <w:gridCol w:w="1224"/>
      </w:tblGrid>
      <w:tr w:rsidR="00AB3176">
        <w:trPr>
          <w:trHeight w:val="390"/>
        </w:trPr>
        <w:tc>
          <w:tcPr>
            <w:tcW w:w="45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Осмотр, исследование, процедура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Цена за </w:t>
            </w:r>
            <w:r>
              <w:rPr>
                <w:b/>
                <w:bCs/>
                <w:color w:val="000000"/>
              </w:rPr>
              <w:t>одну услугу</w:t>
            </w:r>
          </w:p>
        </w:tc>
        <w:tc>
          <w:tcPr>
            <w:tcW w:w="38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Возраст (лет)</w:t>
            </w:r>
          </w:p>
        </w:tc>
      </w:tr>
      <w:tr w:rsidR="00AB3176">
        <w:trPr>
          <w:trHeight w:val="308"/>
        </w:trPr>
        <w:tc>
          <w:tcPr>
            <w:tcW w:w="45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AB317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AB317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18 - 38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39 - 44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и старше</w:t>
            </w:r>
          </w:p>
        </w:tc>
      </w:tr>
      <w:tr w:rsidR="00AB3176">
        <w:trPr>
          <w:trHeight w:val="692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Опрос (анкетирование) на выявление хронических неинфекционных заболеваний, факторов риска их развития и туберкулеза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B3176">
        <w:trPr>
          <w:trHeight w:val="465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Измерение артериального давления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36,3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36,3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36,3</w:t>
            </w:r>
          </w:p>
        </w:tc>
      </w:tr>
      <w:tr w:rsidR="00AB3176">
        <w:trPr>
          <w:trHeight w:val="72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 xml:space="preserve">Антропометрия </w:t>
            </w:r>
            <w:r>
              <w:rPr>
                <w:color w:val="000000"/>
              </w:rPr>
              <w:t>(рост, масса тела, окружность талии, индекс массы тела)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66,5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66,5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66,5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66,5</w:t>
            </w:r>
          </w:p>
        </w:tc>
      </w:tr>
      <w:tr w:rsidR="00AB3176">
        <w:trPr>
          <w:trHeight w:val="311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общий холестерин (с учётом забора крови)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223,0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223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223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223</w:t>
            </w:r>
          </w:p>
        </w:tc>
      </w:tr>
      <w:tr w:rsidR="00AB3176">
        <w:trPr>
          <w:trHeight w:val="42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глюкозу (без забора крови)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49,1</w:t>
            </w:r>
          </w:p>
        </w:tc>
      </w:tr>
      <w:tr w:rsidR="00AB3176">
        <w:trPr>
          <w:trHeight w:val="39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 xml:space="preserve">Клинический анализ </w:t>
            </w:r>
            <w:r>
              <w:rPr>
                <w:color w:val="000000"/>
              </w:rPr>
              <w:t>крови (не менее: гемоглобин, лейкоциты, СОЭ)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323,5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323,5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323,5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323,5</w:t>
            </w:r>
          </w:p>
        </w:tc>
      </w:tr>
      <w:tr w:rsidR="00AB3176">
        <w:trPr>
          <w:trHeight w:val="34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Маммография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1137,9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1137,9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1137,9</w:t>
            </w:r>
          </w:p>
        </w:tc>
      </w:tr>
      <w:tr w:rsidR="00AB3176">
        <w:trPr>
          <w:trHeight w:val="25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r>
              <w:t>Анализ кала на скрытую кровь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173,6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173,6</w:t>
            </w:r>
          </w:p>
        </w:tc>
      </w:tr>
      <w:tr w:rsidR="00AB3176">
        <w:trPr>
          <w:trHeight w:val="25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Флюорография легких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490,5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490,5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490,5</w:t>
            </w:r>
          </w:p>
        </w:tc>
      </w:tr>
      <w:tr w:rsidR="00AB3176">
        <w:trPr>
          <w:trHeight w:val="1122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Осмотр врача-терапевта /врача общей практики/семейного </w:t>
            </w:r>
            <w:r>
              <w:rPr>
                <w:color w:val="000000"/>
              </w:rPr>
              <w:t>врача, включающий определение группы состояния здоровья, группы  диспансерного наблюдения, краткое профилактическое консультирование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840,3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840,3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840,3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840,3</w:t>
            </w:r>
          </w:p>
        </w:tc>
      </w:tr>
      <w:tr w:rsidR="00AB3176">
        <w:trPr>
          <w:trHeight w:val="66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стоимость профилактического медицинского осмотра для женщин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2 029,2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3 167,1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3 340,7</w:t>
            </w:r>
          </w:p>
        </w:tc>
      </w:tr>
    </w:tbl>
    <w:p w:rsidR="00AB3176" w:rsidRDefault="00AB3176">
      <w:pPr>
        <w:sectPr w:rsidR="00AB3176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p w:rsidR="00AB3176" w:rsidRDefault="00CA5308">
      <w:pPr>
        <w:autoSpaceDE w:val="0"/>
        <w:autoSpaceDN w:val="0"/>
        <w:adjustRightInd w:val="0"/>
        <w:jc w:val="right"/>
        <w:outlineLvl w:val="0"/>
      </w:pPr>
      <w:r>
        <w:lastRenderedPageBreak/>
        <w:t>Приложение № 2 к Порядку</w:t>
      </w:r>
    </w:p>
    <w:p w:rsidR="00AB3176" w:rsidRDefault="00CA5308">
      <w:pPr>
        <w:autoSpaceDE w:val="0"/>
        <w:autoSpaceDN w:val="0"/>
        <w:adjustRightInd w:val="0"/>
        <w:jc w:val="right"/>
        <w:outlineLvl w:val="0"/>
      </w:pPr>
      <w:r>
        <w:t>оплаты профилактического</w:t>
      </w:r>
    </w:p>
    <w:p w:rsidR="00AB3176" w:rsidRDefault="00CA530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медицинского осмотра</w:t>
      </w:r>
    </w:p>
    <w:p w:rsidR="00AB3176" w:rsidRDefault="00AB317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AB3176" w:rsidRDefault="00AB3176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AB3176" w:rsidRDefault="00AB3176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AB3176" w:rsidRDefault="00AB3176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AB3176" w:rsidRDefault="00CA5308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СЧЕТ №____ от «___»__________20___г.</w:t>
      </w:r>
    </w:p>
    <w:p w:rsidR="00AB3176" w:rsidRDefault="00CA5308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на оплату расходов по проведению профилактического медицинского осмотра</w:t>
      </w:r>
    </w:p>
    <w:p w:rsidR="00AB3176" w:rsidRDefault="00CA5308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 __________________20____года</w:t>
      </w:r>
    </w:p>
    <w:p w:rsidR="00AB3176" w:rsidRDefault="00CA5308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отчетный месяц</w:t>
      </w:r>
    </w:p>
    <w:p w:rsidR="00AB3176" w:rsidRDefault="00AB3176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AB3176" w:rsidRDefault="00CA5308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Медицинская организация отправитель</w:t>
      </w:r>
      <w:r>
        <w:rPr>
          <w:sz w:val="24"/>
          <w:szCs w:val="24"/>
        </w:rPr>
        <w:t>: _______________________________________</w:t>
      </w:r>
    </w:p>
    <w:p w:rsidR="00AB3176" w:rsidRDefault="00CA5308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(наименование медицинской организа</w:t>
      </w:r>
      <w:r>
        <w:rPr>
          <w:sz w:val="24"/>
          <w:szCs w:val="24"/>
        </w:rPr>
        <w:t>ции)</w:t>
      </w:r>
    </w:p>
    <w:p w:rsidR="00AB3176" w:rsidRDefault="00CA5308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 w:rsidR="00AB3176" w:rsidRDefault="00CA5308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(юридический адрес медицинской организации)</w:t>
      </w:r>
    </w:p>
    <w:p w:rsidR="00AB3176" w:rsidRDefault="00CA5308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 w:rsidR="00AB3176" w:rsidRDefault="00CA5308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                               (ИНН и КПП медицинской организации)</w:t>
      </w:r>
    </w:p>
    <w:p w:rsidR="00AB3176" w:rsidRDefault="00CA5308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</w:t>
      </w:r>
    </w:p>
    <w:p w:rsidR="00AB3176" w:rsidRDefault="00AB3176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AB3176" w:rsidRDefault="00CA5308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Плательщик:</w:t>
      </w:r>
      <w:r>
        <w:rPr>
          <w:sz w:val="24"/>
          <w:szCs w:val="24"/>
        </w:rPr>
        <w:t>_________________________________________________________________</w:t>
      </w:r>
    </w:p>
    <w:p w:rsidR="00AB3176" w:rsidRDefault="00CA5308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          (наименование страховой медицинской организации)</w:t>
      </w:r>
    </w:p>
    <w:p w:rsidR="00AB3176" w:rsidRDefault="00CA5308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 w:rsidR="00AB3176" w:rsidRDefault="00CA5308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(юридический адрес страховой медицинской организации)</w:t>
      </w:r>
    </w:p>
    <w:p w:rsidR="00AB3176" w:rsidRDefault="00CA5308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</w:t>
      </w:r>
      <w:r>
        <w:rPr>
          <w:sz w:val="24"/>
          <w:szCs w:val="24"/>
        </w:rPr>
        <w:t>/КПП:____________________________________________________________________</w:t>
      </w:r>
    </w:p>
    <w:p w:rsidR="00AB3176" w:rsidRDefault="00CA5308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(ИНН и КПП страховой медицинской организации)</w:t>
      </w:r>
    </w:p>
    <w:p w:rsidR="00AB3176" w:rsidRDefault="00CA5308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реквизиты____________________________________________________________________</w:t>
      </w:r>
    </w:p>
    <w:p w:rsidR="00AB3176" w:rsidRDefault="00CA5308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B3176" w:rsidRDefault="00AB317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 w:rsidR="00AB3176">
        <w:trPr>
          <w:trHeight w:val="1033"/>
        </w:trPr>
        <w:tc>
          <w:tcPr>
            <w:tcW w:w="4786" w:type="dxa"/>
            <w:vAlign w:val="center"/>
          </w:tcPr>
          <w:p w:rsidR="00AB3176" w:rsidRDefault="00CA53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 w:rsidR="00AB3176" w:rsidRDefault="00CA53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 w:rsidR="00AB3176" w:rsidRDefault="00CA53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</w:t>
            </w:r>
          </w:p>
          <w:p w:rsidR="00AB3176" w:rsidRDefault="00CA53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проведение диспансеризации</w:t>
            </w:r>
          </w:p>
          <w:p w:rsidR="00AB3176" w:rsidRDefault="00CA53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 w:rsidR="00AB3176" w:rsidRDefault="00CA53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(руб.)</w:t>
            </w:r>
          </w:p>
        </w:tc>
      </w:tr>
      <w:tr w:rsidR="00AB3176">
        <w:trPr>
          <w:trHeight w:val="831"/>
        </w:trPr>
        <w:tc>
          <w:tcPr>
            <w:tcW w:w="4786" w:type="dxa"/>
          </w:tcPr>
          <w:p w:rsidR="00AB3176" w:rsidRDefault="00CA53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за  профилактический медицинский осмотр отдельно по возрастам  (женщины)</w:t>
            </w:r>
          </w:p>
        </w:tc>
        <w:tc>
          <w:tcPr>
            <w:tcW w:w="1667" w:type="dxa"/>
          </w:tcPr>
          <w:p w:rsidR="00AB3176" w:rsidRDefault="00AB3176">
            <w:pPr>
              <w:jc w:val="both"/>
              <w:rPr>
                <w:sz w:val="24"/>
                <w:szCs w:val="24"/>
              </w:rPr>
            </w:pPr>
          </w:p>
          <w:p w:rsidR="00AB3176" w:rsidRDefault="00AB3176">
            <w:pPr>
              <w:rPr>
                <w:sz w:val="24"/>
                <w:szCs w:val="24"/>
              </w:rPr>
            </w:pPr>
          </w:p>
          <w:p w:rsidR="00AB3176" w:rsidRDefault="00AB31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B3176" w:rsidRDefault="00AB31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AB3176" w:rsidRDefault="00AB3176">
            <w:pPr>
              <w:jc w:val="both"/>
              <w:rPr>
                <w:sz w:val="24"/>
                <w:szCs w:val="24"/>
              </w:rPr>
            </w:pPr>
          </w:p>
        </w:tc>
      </w:tr>
      <w:tr w:rsidR="00AB3176">
        <w:tc>
          <w:tcPr>
            <w:tcW w:w="4786" w:type="dxa"/>
          </w:tcPr>
          <w:p w:rsidR="00AB3176" w:rsidRDefault="00CA53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за</w:t>
            </w:r>
            <w:r>
              <w:rPr>
                <w:sz w:val="24"/>
                <w:szCs w:val="24"/>
              </w:rPr>
              <w:t xml:space="preserve"> профилактический медицинский осмотр по возрастам  (мужчины)</w:t>
            </w:r>
          </w:p>
        </w:tc>
        <w:tc>
          <w:tcPr>
            <w:tcW w:w="1667" w:type="dxa"/>
          </w:tcPr>
          <w:p w:rsidR="00AB3176" w:rsidRDefault="00AB31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B3176" w:rsidRDefault="00AB31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AB3176" w:rsidRDefault="00AB3176">
            <w:pPr>
              <w:jc w:val="both"/>
              <w:rPr>
                <w:sz w:val="24"/>
                <w:szCs w:val="24"/>
              </w:rPr>
            </w:pPr>
          </w:p>
        </w:tc>
      </w:tr>
    </w:tbl>
    <w:p w:rsidR="00AB3176" w:rsidRDefault="00AB3176">
      <w:pPr>
        <w:jc w:val="both"/>
        <w:rPr>
          <w:sz w:val="24"/>
          <w:szCs w:val="24"/>
        </w:rPr>
      </w:pPr>
    </w:p>
    <w:p w:rsidR="00AB3176" w:rsidRDefault="00AB3176">
      <w:pPr>
        <w:jc w:val="both"/>
        <w:rPr>
          <w:sz w:val="24"/>
          <w:szCs w:val="24"/>
        </w:rPr>
      </w:pPr>
    </w:p>
    <w:p w:rsidR="00AB3176" w:rsidRDefault="00CA5308">
      <w:pPr>
        <w:jc w:val="both"/>
      </w:pPr>
      <w:r>
        <w:rPr>
          <w:sz w:val="24"/>
          <w:szCs w:val="24"/>
        </w:rPr>
        <w:t>Руководитель медицинской организации    __________________              _______________</w:t>
      </w:r>
    </w:p>
    <w:p w:rsidR="00AB3176" w:rsidRDefault="00CA5308"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 w:rsidR="00AB3176" w:rsidRDefault="00AB3176">
      <w:pPr>
        <w:jc w:val="both"/>
        <w:rPr>
          <w:sz w:val="24"/>
          <w:szCs w:val="24"/>
        </w:rPr>
      </w:pPr>
    </w:p>
    <w:p w:rsidR="00AB3176" w:rsidRDefault="00CA53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Главный бухгалтер                </w:t>
      </w:r>
      <w:r>
        <w:rPr>
          <w:sz w:val="24"/>
          <w:szCs w:val="24"/>
        </w:rPr>
        <w:t>__________________              _______________</w:t>
      </w:r>
    </w:p>
    <w:p w:rsidR="00AB3176" w:rsidRDefault="00CA53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>
        <w:rPr>
          <w:sz w:val="24"/>
          <w:szCs w:val="24"/>
        </w:rPr>
        <w:t xml:space="preserve">  </w:t>
      </w:r>
    </w:p>
    <w:p w:rsidR="00AB3176" w:rsidRDefault="00AB3176">
      <w:pPr>
        <w:jc w:val="both"/>
        <w:rPr>
          <w:sz w:val="24"/>
          <w:szCs w:val="24"/>
        </w:rPr>
      </w:pPr>
    </w:p>
    <w:p w:rsidR="00AB3176" w:rsidRDefault="00AB3176">
      <w:pPr>
        <w:jc w:val="both"/>
        <w:rPr>
          <w:sz w:val="24"/>
          <w:szCs w:val="24"/>
        </w:rPr>
      </w:pPr>
    </w:p>
    <w:p w:rsidR="00AB3176" w:rsidRDefault="00AB3176">
      <w:pPr>
        <w:jc w:val="both"/>
        <w:rPr>
          <w:sz w:val="24"/>
          <w:szCs w:val="24"/>
        </w:rPr>
      </w:pPr>
    </w:p>
    <w:p w:rsidR="00AB3176" w:rsidRDefault="00AB3176">
      <w:pPr>
        <w:jc w:val="both"/>
        <w:rPr>
          <w:sz w:val="24"/>
          <w:szCs w:val="24"/>
        </w:rPr>
      </w:pPr>
    </w:p>
    <w:p w:rsidR="00AB3176" w:rsidRDefault="00AB3176">
      <w:pPr>
        <w:jc w:val="both"/>
        <w:rPr>
          <w:sz w:val="24"/>
          <w:szCs w:val="24"/>
        </w:rPr>
      </w:pPr>
    </w:p>
    <w:p w:rsidR="00AB3176" w:rsidRDefault="00AB3176">
      <w:pPr>
        <w:jc w:val="both"/>
        <w:rPr>
          <w:sz w:val="24"/>
          <w:szCs w:val="24"/>
        </w:rPr>
      </w:pPr>
    </w:p>
    <w:p w:rsidR="00AB3176" w:rsidRDefault="00AB3176">
      <w:pPr>
        <w:jc w:val="both"/>
        <w:rPr>
          <w:sz w:val="24"/>
          <w:szCs w:val="24"/>
        </w:rPr>
      </w:pPr>
    </w:p>
    <w:p w:rsidR="00AB3176" w:rsidRDefault="00AB3176">
      <w:pPr>
        <w:jc w:val="both"/>
        <w:rPr>
          <w:sz w:val="24"/>
          <w:szCs w:val="24"/>
        </w:rPr>
      </w:pPr>
    </w:p>
    <w:sectPr w:rsidR="00AB3176">
      <w:pgSz w:w="11906" w:h="16838"/>
      <w:pgMar w:top="720" w:right="851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176" w:rsidRDefault="00CA5308">
      <w:r>
        <w:separator/>
      </w:r>
    </w:p>
  </w:endnote>
  <w:endnote w:type="continuationSeparator" w:id="0">
    <w:p w:rsidR="00AB3176" w:rsidRDefault="00CA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176" w:rsidRDefault="00CA5308">
      <w:r>
        <w:separator/>
      </w:r>
    </w:p>
  </w:footnote>
  <w:footnote w:type="continuationSeparator" w:id="0">
    <w:p w:rsidR="00AB3176" w:rsidRDefault="00CA5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2233A5"/>
    <w:multiLevelType w:val="hybridMultilevel"/>
    <w:tmpl w:val="BD7A9360"/>
    <w:lvl w:ilvl="0" w:tplc="7F1CC57C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7F4283"/>
    <w:multiLevelType w:val="hybridMultilevel"/>
    <w:tmpl w:val="C390F58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10" w15:restartNumberingAfterBreak="0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4A4854"/>
    <w:multiLevelType w:val="hybridMultilevel"/>
    <w:tmpl w:val="D7045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5" w15:restartNumberingAfterBreak="0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7"/>
  </w:num>
  <w:num w:numId="4">
    <w:abstractNumId w:val="10"/>
  </w:num>
  <w:num w:numId="5">
    <w:abstractNumId w:val="8"/>
  </w:num>
  <w:num w:numId="6">
    <w:abstractNumId w:val="0"/>
  </w:num>
  <w:num w:numId="7">
    <w:abstractNumId w:val="16"/>
  </w:num>
  <w:num w:numId="8">
    <w:abstractNumId w:val="7"/>
  </w:num>
  <w:num w:numId="9">
    <w:abstractNumId w:val="11"/>
  </w:num>
  <w:num w:numId="10">
    <w:abstractNumId w:val="14"/>
  </w:num>
  <w:num w:numId="11">
    <w:abstractNumId w:val="12"/>
  </w:num>
  <w:num w:numId="12">
    <w:abstractNumId w:val="1"/>
  </w:num>
  <w:num w:numId="13">
    <w:abstractNumId w:val="2"/>
  </w:num>
  <w:num w:numId="14">
    <w:abstractNumId w:val="18"/>
  </w:num>
  <w:num w:numId="15">
    <w:abstractNumId w:val="15"/>
  </w:num>
  <w:num w:numId="16">
    <w:abstractNumId w:val="9"/>
  </w:num>
  <w:num w:numId="17">
    <w:abstractNumId w:val="6"/>
  </w:num>
  <w:num w:numId="18">
    <w:abstractNumId w:val="5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3176"/>
    <w:rsid w:val="00AB3176"/>
    <w:rsid w:val="00CA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95BD57-4373-454A-ACDB-B7B521D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1220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8162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Захаренко Н.Н.</cp:lastModifiedBy>
  <cp:revision>138</cp:revision>
  <cp:lastPrinted>2016-01-25T03:25:00Z</cp:lastPrinted>
  <dcterms:created xsi:type="dcterms:W3CDTF">2013-04-08T23:06:00Z</dcterms:created>
  <dcterms:modified xsi:type="dcterms:W3CDTF">2019-01-06T05:38:00Z</dcterms:modified>
</cp:coreProperties>
</file>